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9" w:rsidRDefault="008D5399">
      <w:pPr>
        <w:pStyle w:val="GvdeMetni"/>
        <w:spacing w:before="242"/>
        <w:rPr>
          <w:rFonts w:ascii="Times New Roman"/>
          <w:sz w:val="50"/>
        </w:rPr>
      </w:pPr>
      <w:r w:rsidRPr="008D5399">
        <w:pict>
          <v:rect id="docshape1" o:spid="_x0000_s1053" style="position:absolute;margin-left:0;margin-top:0;width:612.3pt;height:858.9pt;z-index:-15833600;mso-position-horizontal-relative:page;mso-position-vertical-relative:page" fillcolor="#fff2e3" stroked="f">
            <w10:wrap anchorx="page" anchory="page"/>
          </v:rect>
        </w:pict>
      </w:r>
      <w:r w:rsidRPr="008D5399">
        <w:pict>
          <v:group id="docshapegroup2" o:spid="_x0000_s1041" style="position:absolute;margin-left:43.95pt;margin-top:39.7pt;width:524.45pt;height:779.55pt;z-index:-15833088;mso-position-horizontal-relative:page;mso-position-vertical-relative:page" coordorigin="879,794" coordsize="10489,15591">
            <v:shape id="docshape3" o:spid="_x0000_s1052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docshape4" o:spid="_x0000_s1051" style="position:absolute;left:1645;top:2160;width:9665;height:164" coordorigin="1645,2160" coordsize="9665,164" o:spt="100" adj="0,,0" path="m10982,2324r-115,-164l1645,2160r116,164l10982,2324xm11310,2324r-116,-164l11004,2160r116,164l11310,2324xe" fillcolor="#d1d3d4" stroked="f">
              <v:stroke joinstyle="round"/>
              <v:formulas/>
              <v:path arrowok="t" o:connecttype="segments"/>
            </v:shape>
            <v:shape id="docshape5" o:spid="_x0000_s1050" style="position:absolute;left:1760;top:1445;width:9157;height:785" coordorigin="1761,1446" coordsize="9157,785" path="m10361,1446r-8600,l1761,2230r9156,l10361,1446xe" fillcolor="#efeff0" stroked="f">
              <v:path arrowok="t"/>
            </v:shape>
            <v:shape id="docshape6" o:spid="_x0000_s1049" style="position:absolute;left:1760;top:1025;width:9492;height:1203" coordorigin="1761,1026" coordsize="9492,1203" o:spt="100" adj="0,,0" path="m7711,1446l7414,1026r-5653,l1761,1446r5950,xm11252,2229r-555,-783l10494,1446r556,783l11252,2229xe" fillcolor="#835c36" stroked="f">
              <v:stroke joinstyle="round"/>
              <v:formulas/>
              <v:path arrowok="t" o:connecttype="segments"/>
            </v:shape>
            <v:shape id="docshape7" o:spid="_x0000_s1048" style="position:absolute;left:7540;top:1025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47" type="#_x0000_t75" style="position:absolute;left:999;top:839;width:1485;height:1485">
              <v:imagedata r:id="rId5" o:title=""/>
            </v:shape>
            <v:shape id="docshape9" o:spid="_x0000_s1046" type="#_x0000_t75" style="position:absolute;left:2632;top:1611;width:1516;height:486">
              <v:imagedata r:id="rId6" o:title=""/>
            </v:shape>
            <v:shape id="docshape10" o:spid="_x0000_s1045" type="#_x0000_t75" style="position:absolute;left:4302;top:1611;width:1389;height:486">
              <v:imagedata r:id="rId7" o:title=""/>
            </v:shape>
            <v:shape id="docshape11" o:spid="_x0000_s1044" type="#_x0000_t75" style="position:absolute;left:5842;top:1583;width:1152;height:513">
              <v:imagedata r:id="rId8" o:title=""/>
            </v:shape>
            <v:shape id="docshape12" o:spid="_x0000_s1043" type="#_x0000_t75" style="position:absolute;left:7150;top:1609;width:1962;height:487">
              <v:imagedata r:id="rId9" o:title=""/>
            </v:shape>
            <v:shape id="docshape13" o:spid="_x0000_s1042" type="#_x0000_t75" style="position:absolute;left:9265;top:1648;width:951;height:449">
              <v:imagedata r:id="rId10" o:title=""/>
            </v:shape>
            <w10:wrap anchorx="page" anchory="page"/>
          </v:group>
        </w:pict>
      </w:r>
      <w:r w:rsidRPr="008D53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40" type="#_x0000_t202" style="position:absolute;margin-left:30pt;margin-top:769.6pt;width:14pt;height:39.3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8D5399" w:rsidRDefault="006318FE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spacing w:val="-6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8D5399" w:rsidRDefault="008D5399" w:rsidP="008E531E">
      <w:pPr>
        <w:pStyle w:val="Heading1"/>
        <w:ind w:left="631" w:right="17"/>
        <w:jc w:val="center"/>
      </w:pPr>
    </w:p>
    <w:p w:rsidR="008D5399" w:rsidRDefault="008D5399">
      <w:pPr>
        <w:pStyle w:val="GvdeMetni"/>
        <w:spacing w:before="25"/>
        <w:rPr>
          <w:rFonts w:ascii="Liberation Sans Narrow"/>
        </w:rPr>
      </w:pPr>
    </w:p>
    <w:p w:rsidR="008D5399" w:rsidRPr="008E531E" w:rsidRDefault="008E531E" w:rsidP="008E531E">
      <w:pPr>
        <w:pStyle w:val="Heading2"/>
        <w:ind w:left="0"/>
        <w:jc w:val="center"/>
        <w:rPr>
          <w:color w:val="984806" w:themeColor="accent6" w:themeShade="80"/>
          <w:sz w:val="28"/>
        </w:rPr>
      </w:pPr>
      <w:r w:rsidRPr="008E531E">
        <w:rPr>
          <w:color w:val="984806" w:themeColor="accent6" w:themeShade="80"/>
          <w:spacing w:val="-10"/>
          <w:sz w:val="28"/>
        </w:rPr>
        <w:t xml:space="preserve">KIBRIS ŞEHİTLERİ ORTAOKULU </w:t>
      </w:r>
      <w:r w:rsidR="006318FE" w:rsidRPr="008E531E">
        <w:rPr>
          <w:color w:val="984806" w:themeColor="accent6" w:themeShade="80"/>
          <w:spacing w:val="-4"/>
          <w:sz w:val="28"/>
        </w:rPr>
        <w:t>OKULU</w:t>
      </w:r>
    </w:p>
    <w:p w:rsidR="008D5399" w:rsidRDefault="008D5399">
      <w:pPr>
        <w:pStyle w:val="GvdeMetni"/>
        <w:spacing w:before="20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2551"/>
        <w:gridCol w:w="3675"/>
        <w:gridCol w:w="1417"/>
        <w:gridCol w:w="2551"/>
      </w:tblGrid>
      <w:tr w:rsidR="008D5399">
        <w:trPr>
          <w:trHeight w:val="338"/>
        </w:trPr>
        <w:tc>
          <w:tcPr>
            <w:tcW w:w="2551" w:type="dxa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Adı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Soyadı:</w:t>
            </w:r>
          </w:p>
        </w:tc>
        <w:tc>
          <w:tcPr>
            <w:tcW w:w="3675" w:type="dxa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Tarih:</w:t>
            </w:r>
          </w:p>
        </w:tc>
        <w:tc>
          <w:tcPr>
            <w:tcW w:w="2551" w:type="dxa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399">
        <w:trPr>
          <w:trHeight w:val="337"/>
        </w:trPr>
        <w:tc>
          <w:tcPr>
            <w:tcW w:w="2551" w:type="dxa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Sınıfı:</w:t>
            </w:r>
          </w:p>
        </w:tc>
        <w:tc>
          <w:tcPr>
            <w:tcW w:w="3675" w:type="dxa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Numarası:</w:t>
            </w:r>
          </w:p>
        </w:tc>
        <w:tc>
          <w:tcPr>
            <w:tcW w:w="2551" w:type="dxa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5399" w:rsidRDefault="008D5399">
      <w:pPr>
        <w:pStyle w:val="GvdeMetni"/>
        <w:spacing w:before="7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5102"/>
        <w:gridCol w:w="5102"/>
      </w:tblGrid>
      <w:tr w:rsidR="008D5399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rehberlik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servisine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yönlendirilme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nedeni:</w:t>
            </w:r>
          </w:p>
        </w:tc>
      </w:tr>
      <w:tr w:rsidR="008D5399">
        <w:trPr>
          <w:trHeight w:val="2178"/>
        </w:trPr>
        <w:tc>
          <w:tcPr>
            <w:tcW w:w="10204" w:type="dxa"/>
            <w:gridSpan w:val="2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399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gözlem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düşünceler:</w:t>
            </w:r>
          </w:p>
        </w:tc>
      </w:tr>
      <w:tr w:rsidR="008D5399">
        <w:trPr>
          <w:trHeight w:val="2177"/>
        </w:trPr>
        <w:tc>
          <w:tcPr>
            <w:tcW w:w="10204" w:type="dxa"/>
            <w:gridSpan w:val="2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399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 edinilen diğer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bilgiler:</w:t>
            </w:r>
          </w:p>
        </w:tc>
      </w:tr>
      <w:tr w:rsidR="008D5399">
        <w:trPr>
          <w:trHeight w:val="2177"/>
        </w:trPr>
        <w:tc>
          <w:tcPr>
            <w:tcW w:w="10204" w:type="dxa"/>
            <w:gridSpan w:val="2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399">
        <w:trPr>
          <w:trHeight w:val="338"/>
        </w:trPr>
        <w:tc>
          <w:tcPr>
            <w:tcW w:w="10204" w:type="dxa"/>
            <w:gridSpan w:val="2"/>
            <w:shd w:val="clear" w:color="auto" w:fill="FFE8CC"/>
          </w:tcPr>
          <w:p w:rsidR="008D5399" w:rsidRDefault="006318FE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Yönlendirmeye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 w:rsidR="008E531E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çalışmalar:</w:t>
            </w:r>
          </w:p>
        </w:tc>
      </w:tr>
      <w:tr w:rsidR="008D5399">
        <w:trPr>
          <w:trHeight w:val="2178"/>
        </w:trPr>
        <w:tc>
          <w:tcPr>
            <w:tcW w:w="10204" w:type="dxa"/>
            <w:gridSpan w:val="2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399">
        <w:trPr>
          <w:trHeight w:val="1027"/>
        </w:trPr>
        <w:tc>
          <w:tcPr>
            <w:tcW w:w="5102" w:type="dxa"/>
            <w:shd w:val="clear" w:color="auto" w:fill="FFE8CC"/>
          </w:tcPr>
          <w:p w:rsidR="008D5399" w:rsidRDefault="006318FE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  <w:u w:val="single" w:color="231F20"/>
              </w:rPr>
              <w:t>Yönlendiren;</w:t>
            </w:r>
            <w:r>
              <w:rPr>
                <w:color w:val="231F20"/>
                <w:w w:val="110"/>
                <w:sz w:val="20"/>
              </w:rPr>
              <w:t>Ad</w:t>
            </w:r>
            <w:proofErr w:type="gramEnd"/>
            <w:r>
              <w:rPr>
                <w:color w:val="231F20"/>
                <w:w w:val="110"/>
                <w:sz w:val="20"/>
              </w:rPr>
              <w:t>-</w:t>
            </w:r>
            <w:proofErr w:type="spellStart"/>
            <w:r>
              <w:rPr>
                <w:color w:val="231F20"/>
                <w:spacing w:val="-2"/>
                <w:w w:val="110"/>
                <w:sz w:val="20"/>
              </w:rPr>
              <w:t>Soyad</w:t>
            </w:r>
            <w:proofErr w:type="spellEnd"/>
          </w:p>
          <w:p w:rsidR="008D5399" w:rsidRDefault="006318FE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Unvan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  <w:tc>
          <w:tcPr>
            <w:tcW w:w="5102" w:type="dxa"/>
          </w:tcPr>
          <w:p w:rsidR="008D5399" w:rsidRDefault="008D53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5399" w:rsidRDefault="008D5399">
      <w:pPr>
        <w:pStyle w:val="GvdeMetni"/>
        <w:spacing w:before="39"/>
        <w:rPr>
          <w:b/>
          <w:sz w:val="16"/>
        </w:rPr>
      </w:pPr>
    </w:p>
    <w:p w:rsidR="008D5399" w:rsidRDefault="006318FE">
      <w:pPr>
        <w:spacing w:line="309" w:lineRule="auto"/>
        <w:ind w:left="100"/>
        <w:rPr>
          <w:sz w:val="16"/>
        </w:rPr>
      </w:pPr>
      <w:r>
        <w:rPr>
          <w:color w:val="231F20"/>
          <w:sz w:val="16"/>
        </w:rPr>
        <w:t xml:space="preserve">*Bu form sınıf rehber öğretmeni tarafından doldurulabileceği gibi </w:t>
      </w:r>
      <w:proofErr w:type="gramStart"/>
      <w:r>
        <w:rPr>
          <w:color w:val="231F20"/>
          <w:sz w:val="16"/>
        </w:rPr>
        <w:t>branş</w:t>
      </w:r>
      <w:proofErr w:type="gramEnd"/>
      <w:r>
        <w:rPr>
          <w:color w:val="231F20"/>
          <w:sz w:val="16"/>
        </w:rPr>
        <w:t xml:space="preserve"> öğretmenleri tarafından da doldurularak rehberlik servisine yönlen- </w:t>
      </w:r>
      <w:proofErr w:type="spellStart"/>
      <w:r>
        <w:rPr>
          <w:color w:val="231F20"/>
          <w:w w:val="105"/>
          <w:sz w:val="16"/>
        </w:rPr>
        <w:t>dirme</w:t>
      </w:r>
      <w:proofErr w:type="spellEnd"/>
      <w:r w:rsidR="008E531E">
        <w:rPr>
          <w:color w:val="231F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yapılabilir.</w:t>
      </w:r>
    </w:p>
    <w:p w:rsidR="008D5399" w:rsidRDefault="008D5399">
      <w:pPr>
        <w:pStyle w:val="GvdeMetni"/>
        <w:spacing w:before="72"/>
        <w:rPr>
          <w:sz w:val="16"/>
        </w:rPr>
      </w:pPr>
    </w:p>
    <w:p w:rsidR="008D5399" w:rsidRDefault="006318FE">
      <w:pPr>
        <w:ind w:left="614" w:right="631"/>
        <w:jc w:val="center"/>
        <w:rPr>
          <w:b/>
          <w:sz w:val="16"/>
        </w:rPr>
      </w:pPr>
      <w:r>
        <w:rPr>
          <w:b/>
          <w:color w:val="835C36"/>
          <w:spacing w:val="2"/>
          <w:sz w:val="16"/>
        </w:rPr>
        <w:t>ÖZELEĞİTİMVEREHBERLİKHİZMETLERİGENEL</w:t>
      </w:r>
      <w:r>
        <w:rPr>
          <w:b/>
          <w:color w:val="835C36"/>
          <w:spacing w:val="-2"/>
          <w:sz w:val="16"/>
        </w:rPr>
        <w:t>MÜDÜRLÜĞÜ</w:t>
      </w:r>
    </w:p>
    <w:p w:rsidR="008D5399" w:rsidRDefault="008D5399">
      <w:pPr>
        <w:jc w:val="center"/>
        <w:rPr>
          <w:sz w:val="16"/>
        </w:rPr>
        <w:sectPr w:rsidR="008D5399">
          <w:type w:val="continuous"/>
          <w:pgSz w:w="12250" w:h="17180"/>
          <w:pgMar w:top="780" w:right="900" w:bottom="280" w:left="920" w:header="708" w:footer="708" w:gutter="0"/>
          <w:cols w:space="708"/>
        </w:sectPr>
      </w:pPr>
    </w:p>
    <w:p w:rsidR="008D5399" w:rsidRDefault="008D5399" w:rsidP="008E531E">
      <w:pPr>
        <w:ind w:right="631"/>
        <w:rPr>
          <w:b/>
          <w:sz w:val="16"/>
        </w:rPr>
      </w:pPr>
    </w:p>
    <w:sectPr w:rsidR="008D5399" w:rsidSect="008D5399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58CA"/>
    <w:multiLevelType w:val="hybridMultilevel"/>
    <w:tmpl w:val="6CF0BE34"/>
    <w:lvl w:ilvl="0" w:tplc="6E24DA00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F0EAFFDE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A66865E6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C1D82096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77405CB8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77509BEA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FFDAD544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2D0CB164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CCA22166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D5399"/>
    <w:rsid w:val="006318FE"/>
    <w:rsid w:val="008D5399"/>
    <w:rsid w:val="008E531E"/>
    <w:rsid w:val="00D8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5399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D539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D5399"/>
    <w:pPr>
      <w:spacing w:before="1"/>
      <w:ind w:left="213"/>
      <w:outlineLvl w:val="1"/>
    </w:pPr>
    <w:rPr>
      <w:rFonts w:ascii="Liberation Sans Narrow" w:eastAsia="Liberation Sans Narrow" w:hAnsi="Liberation Sans Narrow" w:cs="Liberation Sans Narrow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8D5399"/>
    <w:pPr>
      <w:ind w:left="100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D5399"/>
    <w:pPr>
      <w:spacing w:before="178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8D53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Özdil</dc:creator>
  <cp:lastModifiedBy>Öznur Özdil</cp:lastModifiedBy>
  <cp:revision>2</cp:revision>
  <dcterms:created xsi:type="dcterms:W3CDTF">2024-02-15T10:50:00Z</dcterms:created>
  <dcterms:modified xsi:type="dcterms:W3CDTF">2024-02-15T10:50:00Z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